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1556" w14:textId="3CA852A7" w:rsidR="00F66948" w:rsidRPr="00683CD2" w:rsidRDefault="006F51B3" w:rsidP="00CF6A7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Classify</w:t>
      </w:r>
      <w:r w:rsidR="00A14A90">
        <w:rPr>
          <w:rFonts w:cs="Times New Roman"/>
          <w:b/>
          <w:sz w:val="28"/>
          <w:szCs w:val="28"/>
        </w:rPr>
        <w:t xml:space="preserve">ing </w:t>
      </w:r>
      <w:r w:rsidR="007505A1" w:rsidRPr="00683CD2">
        <w:rPr>
          <w:rFonts w:cs="Times New Roman"/>
          <w:b/>
          <w:sz w:val="28"/>
          <w:szCs w:val="28"/>
        </w:rPr>
        <w:t>calderas and re-examining paradigms</w:t>
      </w:r>
    </w:p>
    <w:p w14:paraId="69C9136A" w14:textId="77777777" w:rsidR="00F66948" w:rsidRPr="00683CD2" w:rsidRDefault="00F66948" w:rsidP="00053699">
      <w:pPr>
        <w:ind w:firstLine="720"/>
        <w:rPr>
          <w:rFonts w:cs="Times New Roman"/>
        </w:rPr>
      </w:pPr>
    </w:p>
    <w:p w14:paraId="6D6F58E8" w14:textId="41551BD2" w:rsidR="00F66948" w:rsidRPr="00683CD2" w:rsidRDefault="00F66948" w:rsidP="006B242C">
      <w:pPr>
        <w:ind w:firstLine="720"/>
        <w:jc w:val="center"/>
        <w:rPr>
          <w:rFonts w:cs="Times New Roman"/>
        </w:rPr>
      </w:pPr>
      <w:proofErr w:type="spellStart"/>
      <w:r w:rsidRPr="00683CD2">
        <w:rPr>
          <w:rFonts w:cs="Times New Roman"/>
        </w:rPr>
        <w:t>Shanaka</w:t>
      </w:r>
      <w:proofErr w:type="spellEnd"/>
      <w:r w:rsidRPr="00683CD2">
        <w:rPr>
          <w:rFonts w:cs="Times New Roman"/>
        </w:rPr>
        <w:t xml:space="preserve"> de Silva</w:t>
      </w:r>
    </w:p>
    <w:p w14:paraId="63B2B37E" w14:textId="0712530F" w:rsidR="00F66948" w:rsidRPr="00683CD2" w:rsidRDefault="00F66948" w:rsidP="006B242C">
      <w:pPr>
        <w:ind w:firstLine="720"/>
        <w:jc w:val="center"/>
        <w:rPr>
          <w:rFonts w:cs="Times New Roman"/>
        </w:rPr>
      </w:pPr>
      <w:r w:rsidRPr="00683CD2">
        <w:rPr>
          <w:rFonts w:cs="Times New Roman"/>
        </w:rPr>
        <w:t>CEOAS, Oregon State University, Corvallis, OR, U.S.A.</w:t>
      </w:r>
    </w:p>
    <w:p w14:paraId="6F259EA6" w14:textId="1BD074B5" w:rsidR="006B242C" w:rsidRPr="00683CD2" w:rsidRDefault="006B242C" w:rsidP="006B242C">
      <w:pPr>
        <w:ind w:firstLine="720"/>
        <w:jc w:val="center"/>
        <w:rPr>
          <w:rFonts w:cs="Times New Roman"/>
        </w:rPr>
      </w:pPr>
      <w:r w:rsidRPr="00683CD2">
        <w:rPr>
          <w:rFonts w:cs="Times New Roman"/>
        </w:rPr>
        <w:t>desilvas@geo.oregonstate.edu</w:t>
      </w:r>
    </w:p>
    <w:p w14:paraId="62CDAA7C" w14:textId="77777777" w:rsidR="00F66948" w:rsidRPr="00683CD2" w:rsidRDefault="00F66948" w:rsidP="00053699">
      <w:pPr>
        <w:ind w:firstLine="720"/>
        <w:rPr>
          <w:rFonts w:cs="Times New Roman"/>
        </w:rPr>
      </w:pPr>
    </w:p>
    <w:p w14:paraId="67C1C7F8" w14:textId="31EFB0FB" w:rsidR="00053699" w:rsidRPr="00683CD2" w:rsidRDefault="0079317E" w:rsidP="006B242C">
      <w:pPr>
        <w:rPr>
          <w:rFonts w:cs="Times New Roman"/>
        </w:rPr>
      </w:pPr>
      <w:r w:rsidRPr="00683CD2">
        <w:rPr>
          <w:rFonts w:cs="Times New Roman"/>
        </w:rPr>
        <w:t>Classifications</w:t>
      </w:r>
      <w:r w:rsidR="00B0702B" w:rsidRPr="00683CD2">
        <w:rPr>
          <w:rFonts w:cs="Times New Roman"/>
        </w:rPr>
        <w:t xml:space="preserve"> provide </w:t>
      </w:r>
      <w:r w:rsidR="00A42032" w:rsidRPr="00683CD2">
        <w:rPr>
          <w:rFonts w:cs="Times New Roman"/>
        </w:rPr>
        <w:t>important</w:t>
      </w:r>
      <w:r w:rsidR="00B0702B" w:rsidRPr="00683CD2">
        <w:rPr>
          <w:rFonts w:cs="Times New Roman"/>
        </w:rPr>
        <w:t xml:space="preserve"> </w:t>
      </w:r>
      <w:r w:rsidR="007A45B2" w:rsidRPr="00683CD2">
        <w:rPr>
          <w:rFonts w:cs="Times New Roman"/>
        </w:rPr>
        <w:t xml:space="preserve">conceptual </w:t>
      </w:r>
      <w:r w:rsidR="00B0702B" w:rsidRPr="00683CD2">
        <w:rPr>
          <w:rFonts w:cs="Times New Roman"/>
        </w:rPr>
        <w:t>frameworks for studies of calderas</w:t>
      </w:r>
      <w:r w:rsidRPr="00683CD2">
        <w:rPr>
          <w:rFonts w:cs="Times New Roman"/>
        </w:rPr>
        <w:t>. These include th</w:t>
      </w:r>
      <w:r w:rsidR="007758A7" w:rsidRPr="00683CD2">
        <w:rPr>
          <w:rFonts w:cs="Times New Roman"/>
        </w:rPr>
        <w:t xml:space="preserve">e classic Williams and </w:t>
      </w:r>
      <w:proofErr w:type="spellStart"/>
      <w:r w:rsidR="007758A7" w:rsidRPr="00683CD2">
        <w:rPr>
          <w:rFonts w:cs="Times New Roman"/>
        </w:rPr>
        <w:t>McBirney’s</w:t>
      </w:r>
      <w:proofErr w:type="spellEnd"/>
      <w:r w:rsidR="007758A7" w:rsidRPr="00683CD2">
        <w:rPr>
          <w:rFonts w:cs="Times New Roman"/>
        </w:rPr>
        <w:t xml:space="preserve"> 1979 </w:t>
      </w:r>
      <w:r w:rsidRPr="00683CD2">
        <w:rPr>
          <w:rFonts w:cs="Times New Roman"/>
        </w:rPr>
        <w:t>scheme based on volcano type and efforts to classify calderas by dominant composition</w:t>
      </w:r>
      <w:r w:rsidR="00F66948" w:rsidRPr="00683CD2">
        <w:rPr>
          <w:rFonts w:cs="Times New Roman"/>
        </w:rPr>
        <w:t xml:space="preserve"> or eruptive style</w:t>
      </w:r>
      <w:r w:rsidR="00827ECC" w:rsidRPr="00683CD2">
        <w:rPr>
          <w:rFonts w:cs="Times New Roman"/>
        </w:rPr>
        <w:t xml:space="preserve"> (</w:t>
      </w:r>
      <w:proofErr w:type="spellStart"/>
      <w:r w:rsidR="00827ECC" w:rsidRPr="00683CD2">
        <w:rPr>
          <w:rFonts w:cs="Times New Roman"/>
        </w:rPr>
        <w:t>e.g</w:t>
      </w:r>
      <w:proofErr w:type="spellEnd"/>
      <w:r w:rsidR="00827ECC" w:rsidRPr="00683CD2">
        <w:rPr>
          <w:rFonts w:cs="Times New Roman"/>
        </w:rPr>
        <w:t xml:space="preserve"> Cole et al., 2000)</w:t>
      </w:r>
      <w:r w:rsidRPr="00683CD2">
        <w:rPr>
          <w:rFonts w:cs="Times New Roman"/>
        </w:rPr>
        <w:t>.</w:t>
      </w:r>
      <w:r w:rsidR="00032CB1" w:rsidRPr="00683CD2">
        <w:rPr>
          <w:rFonts w:cs="Times New Roman"/>
        </w:rPr>
        <w:t xml:space="preserve"> For explosive silicic calderas, the m</w:t>
      </w:r>
      <w:r w:rsidRPr="00683CD2">
        <w:rPr>
          <w:rFonts w:cs="Times New Roman"/>
        </w:rPr>
        <w:t xml:space="preserve">ost </w:t>
      </w:r>
      <w:r w:rsidR="00F66948" w:rsidRPr="00683CD2">
        <w:rPr>
          <w:rFonts w:cs="Times New Roman"/>
        </w:rPr>
        <w:t>commonly used</w:t>
      </w:r>
      <w:r w:rsidRPr="00683CD2">
        <w:rPr>
          <w:rFonts w:cs="Times New Roman"/>
        </w:rPr>
        <w:t xml:space="preserve"> class</w:t>
      </w:r>
      <w:r w:rsidR="00032CB1" w:rsidRPr="00683CD2">
        <w:rPr>
          <w:rFonts w:cs="Times New Roman"/>
        </w:rPr>
        <w:t>ifications are</w:t>
      </w:r>
      <w:r w:rsidRPr="00683CD2">
        <w:rPr>
          <w:rFonts w:cs="Times New Roman"/>
        </w:rPr>
        <w:t xml:space="preserve"> based on geological and geophysical studies of the structure of calderas that distinguish coherent versus </w:t>
      </w:r>
      <w:proofErr w:type="gramStart"/>
      <w:r w:rsidRPr="00683CD2">
        <w:rPr>
          <w:rFonts w:cs="Times New Roman"/>
        </w:rPr>
        <w:t>non coherent</w:t>
      </w:r>
      <w:proofErr w:type="gramEnd"/>
      <w:r w:rsidRPr="00683CD2">
        <w:rPr>
          <w:rFonts w:cs="Times New Roman"/>
        </w:rPr>
        <w:t xml:space="preserve"> c</w:t>
      </w:r>
      <w:r w:rsidR="00A42032" w:rsidRPr="00683CD2">
        <w:rPr>
          <w:rFonts w:cs="Times New Roman"/>
        </w:rPr>
        <w:t>ollapse styles that Lipman (1997</w:t>
      </w:r>
      <w:r w:rsidRPr="00683CD2">
        <w:rPr>
          <w:rFonts w:cs="Times New Roman"/>
        </w:rPr>
        <w:t>) has presented as</w:t>
      </w:r>
      <w:r w:rsidR="00BD2B50" w:rsidRPr="00683CD2">
        <w:rPr>
          <w:rFonts w:cs="Times New Roman"/>
        </w:rPr>
        <w:t xml:space="preserve"> a</w:t>
      </w:r>
      <w:r w:rsidRPr="00683CD2">
        <w:rPr>
          <w:rFonts w:cs="Times New Roman"/>
        </w:rPr>
        <w:t xml:space="preserve"> </w:t>
      </w:r>
      <w:r w:rsidR="00032CB1" w:rsidRPr="00683CD2">
        <w:rPr>
          <w:rFonts w:cs="Times New Roman"/>
        </w:rPr>
        <w:t>continuum with five</w:t>
      </w:r>
      <w:r w:rsidRPr="00683CD2">
        <w:rPr>
          <w:rFonts w:cs="Times New Roman"/>
        </w:rPr>
        <w:t xml:space="preserve"> end me</w:t>
      </w:r>
      <w:r w:rsidR="00032CB1" w:rsidRPr="00683CD2">
        <w:rPr>
          <w:rFonts w:cs="Times New Roman"/>
        </w:rPr>
        <w:t xml:space="preserve">mber </w:t>
      </w:r>
      <w:proofErr w:type="spellStart"/>
      <w:r w:rsidR="00032CB1" w:rsidRPr="00683CD2">
        <w:rPr>
          <w:rFonts w:cs="Times New Roman"/>
        </w:rPr>
        <w:t>geometic</w:t>
      </w:r>
      <w:proofErr w:type="spellEnd"/>
      <w:r w:rsidR="00032CB1" w:rsidRPr="00683CD2">
        <w:rPr>
          <w:rFonts w:cs="Times New Roman"/>
        </w:rPr>
        <w:t xml:space="preserve"> forms; p</w:t>
      </w:r>
      <w:r w:rsidR="008B60A5" w:rsidRPr="00683CD2">
        <w:rPr>
          <w:rFonts w:cs="Times New Roman"/>
        </w:rPr>
        <w:t xml:space="preserve">iston, </w:t>
      </w:r>
      <w:proofErr w:type="spellStart"/>
      <w:r w:rsidR="008B60A5" w:rsidRPr="00683CD2">
        <w:rPr>
          <w:rFonts w:cs="Times New Roman"/>
        </w:rPr>
        <w:t>downsag</w:t>
      </w:r>
      <w:proofErr w:type="spellEnd"/>
      <w:r w:rsidR="008B60A5" w:rsidRPr="00683CD2">
        <w:rPr>
          <w:rFonts w:cs="Times New Roman"/>
        </w:rPr>
        <w:t xml:space="preserve">, piecemeal, </w:t>
      </w:r>
      <w:r w:rsidR="00032CB1" w:rsidRPr="00683CD2">
        <w:rPr>
          <w:rFonts w:cs="Times New Roman"/>
        </w:rPr>
        <w:t xml:space="preserve">trap-door, </w:t>
      </w:r>
      <w:r w:rsidR="008B60A5" w:rsidRPr="00683CD2">
        <w:rPr>
          <w:rFonts w:cs="Times New Roman"/>
        </w:rPr>
        <w:t xml:space="preserve">and funnel. </w:t>
      </w:r>
      <w:r w:rsidR="00053699" w:rsidRPr="00683CD2">
        <w:rPr>
          <w:rFonts w:cs="Times New Roman"/>
        </w:rPr>
        <w:t>Most calderas exhibit evidence of some mixture of these endmember</w:t>
      </w:r>
      <w:r w:rsidR="00032CB1" w:rsidRPr="00683CD2">
        <w:rPr>
          <w:rFonts w:cs="Times New Roman"/>
        </w:rPr>
        <w:t>s</w:t>
      </w:r>
      <w:r w:rsidR="00053699" w:rsidRPr="00683CD2">
        <w:rPr>
          <w:rFonts w:cs="Times New Roman"/>
        </w:rPr>
        <w:t xml:space="preserve">. Such structural and morphological classifications </w:t>
      </w:r>
      <w:r w:rsidR="00A42032" w:rsidRPr="00683CD2">
        <w:rPr>
          <w:rFonts w:cs="Times New Roman"/>
        </w:rPr>
        <w:t>focus on the effect but</w:t>
      </w:r>
      <w:r w:rsidR="00053699" w:rsidRPr="00683CD2">
        <w:rPr>
          <w:rFonts w:cs="Times New Roman"/>
        </w:rPr>
        <w:t xml:space="preserve"> not the cause of caldera collapse.</w:t>
      </w:r>
    </w:p>
    <w:p w14:paraId="2719FBCD" w14:textId="358C529F" w:rsidR="006B242C" w:rsidRPr="00683CD2" w:rsidRDefault="006B242C" w:rsidP="006B242C">
      <w:pPr>
        <w:rPr>
          <w:rFonts w:cs="Times New Roman"/>
        </w:rPr>
      </w:pPr>
    </w:p>
    <w:p w14:paraId="375C3BAD" w14:textId="634A7F3E" w:rsidR="00DE0E27" w:rsidRPr="00022D8D" w:rsidRDefault="00CF6A73" w:rsidP="00022D8D">
      <w:pPr>
        <w:rPr>
          <w:rFonts w:cs="Times New Roman"/>
        </w:rPr>
      </w:pPr>
      <w:r w:rsidRPr="00CF6A73">
        <w:rPr>
          <w:rFonts w:cs="Times New Roman"/>
        </w:rPr>
        <w:drawing>
          <wp:anchor distT="0" distB="0" distL="114300" distR="114300" simplePos="0" relativeHeight="251658240" behindDoc="0" locked="0" layoutInCell="1" allowOverlap="1" wp14:anchorId="0DCB22C0" wp14:editId="60A4B011">
            <wp:simplePos x="0" y="0"/>
            <wp:positionH relativeFrom="margin">
              <wp:posOffset>55937</wp:posOffset>
            </wp:positionH>
            <wp:positionV relativeFrom="margin">
              <wp:posOffset>3047884</wp:posOffset>
            </wp:positionV>
            <wp:extent cx="2970715" cy="3638550"/>
            <wp:effectExtent l="0" t="0" r="127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71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699" w:rsidRPr="00683CD2">
        <w:rPr>
          <w:rFonts w:cs="Times New Roman"/>
        </w:rPr>
        <w:t>The dominant paradigm for</w:t>
      </w:r>
      <w:r w:rsidR="008A05D5" w:rsidRPr="00683CD2">
        <w:rPr>
          <w:rFonts w:cs="Times New Roman"/>
        </w:rPr>
        <w:t xml:space="preserve"> the cause of</w:t>
      </w:r>
      <w:r w:rsidR="00053699" w:rsidRPr="00683CD2">
        <w:rPr>
          <w:rFonts w:cs="Times New Roman"/>
        </w:rPr>
        <w:t xml:space="preserve"> caldera collapse </w:t>
      </w:r>
      <w:r w:rsidR="006757D6" w:rsidRPr="00683CD2">
        <w:rPr>
          <w:rFonts w:cs="Times New Roman"/>
        </w:rPr>
        <w:t xml:space="preserve">is </w:t>
      </w:r>
      <w:proofErr w:type="spellStart"/>
      <w:r w:rsidR="008B60A5" w:rsidRPr="00683CD2">
        <w:rPr>
          <w:rFonts w:cs="Times New Roman"/>
        </w:rPr>
        <w:t>underpressure</w:t>
      </w:r>
      <w:proofErr w:type="spellEnd"/>
      <w:r w:rsidR="008B60A5" w:rsidRPr="00683CD2">
        <w:rPr>
          <w:rFonts w:cs="Times New Roman"/>
        </w:rPr>
        <w:t xml:space="preserve"> created by</w:t>
      </w:r>
      <w:r w:rsidR="00827ECC" w:rsidRPr="00683CD2">
        <w:rPr>
          <w:rFonts w:cs="Times New Roman"/>
        </w:rPr>
        <w:t xml:space="preserve"> eruption of a</w:t>
      </w:r>
      <w:r w:rsidR="008A05D5" w:rsidRPr="00683CD2">
        <w:rPr>
          <w:rFonts w:cs="Times New Roman"/>
        </w:rPr>
        <w:t xml:space="preserve"> critical</w:t>
      </w:r>
      <w:r w:rsidR="00827ECC" w:rsidRPr="00683CD2">
        <w:rPr>
          <w:rFonts w:cs="Times New Roman"/>
        </w:rPr>
        <w:t xml:space="preserve"> chamber volume fraction sufficient to trigger collapse (</w:t>
      </w:r>
      <w:r w:rsidR="007505A1" w:rsidRPr="00683CD2">
        <w:rPr>
          <w:rFonts w:cs="Times New Roman"/>
        </w:rPr>
        <w:t xml:space="preserve">Figure 1. </w:t>
      </w:r>
      <w:proofErr w:type="spellStart"/>
      <w:proofErr w:type="gramStart"/>
      <w:r w:rsidR="00827ECC" w:rsidRPr="00683CD2">
        <w:rPr>
          <w:rFonts w:cs="Times New Roman"/>
        </w:rPr>
        <w:t>e.g</w:t>
      </w:r>
      <w:proofErr w:type="spellEnd"/>
      <w:r w:rsidR="00827ECC" w:rsidRPr="00683CD2">
        <w:rPr>
          <w:rFonts w:cs="Times New Roman"/>
        </w:rPr>
        <w:t xml:space="preserve"> </w:t>
      </w:r>
      <w:r w:rsidR="00683CD2" w:rsidRPr="00683CD2">
        <w:rPr>
          <w:rFonts w:cs="Times New Roman"/>
        </w:rPr>
        <w:t xml:space="preserve"> </w:t>
      </w:r>
      <w:r w:rsidR="00053699" w:rsidRPr="00683CD2">
        <w:rPr>
          <w:rFonts w:cs="Times New Roman"/>
        </w:rPr>
        <w:t>Druitt</w:t>
      </w:r>
      <w:proofErr w:type="gramEnd"/>
      <w:r w:rsidR="00053699" w:rsidRPr="00683CD2">
        <w:rPr>
          <w:rFonts w:cs="Times New Roman"/>
        </w:rPr>
        <w:t xml:space="preserve"> and Sparks, 1984</w:t>
      </w:r>
      <w:r w:rsidR="00A42032" w:rsidRPr="00683CD2">
        <w:rPr>
          <w:rFonts w:cs="Times New Roman"/>
        </w:rPr>
        <w:t>;</w:t>
      </w:r>
      <w:r w:rsidR="00053699" w:rsidRPr="00683CD2">
        <w:rPr>
          <w:rFonts w:cs="Times New Roman"/>
        </w:rPr>
        <w:t xml:space="preserve"> </w:t>
      </w:r>
      <w:r w:rsidR="00827ECC" w:rsidRPr="00683CD2">
        <w:rPr>
          <w:rFonts w:cs="Times New Roman"/>
        </w:rPr>
        <w:t xml:space="preserve">Roche &amp; Druitt, 2001; </w:t>
      </w:r>
      <w:proofErr w:type="spellStart"/>
      <w:r w:rsidR="00827ECC" w:rsidRPr="00683CD2">
        <w:rPr>
          <w:rFonts w:cs="Times New Roman"/>
        </w:rPr>
        <w:t>Geshi</w:t>
      </w:r>
      <w:proofErr w:type="spellEnd"/>
      <w:r w:rsidR="00827ECC" w:rsidRPr="00683CD2">
        <w:rPr>
          <w:rFonts w:cs="Times New Roman"/>
        </w:rPr>
        <w:t xml:space="preserve"> et al</w:t>
      </w:r>
      <w:r w:rsidR="00683CD2" w:rsidRPr="00683CD2">
        <w:rPr>
          <w:rFonts w:cs="Times New Roman"/>
        </w:rPr>
        <w:t>.,</w:t>
      </w:r>
      <w:r w:rsidR="00827ECC" w:rsidRPr="00683CD2">
        <w:rPr>
          <w:rFonts w:cs="Times New Roman"/>
        </w:rPr>
        <w:t xml:space="preserve"> 2014)</w:t>
      </w:r>
      <w:r w:rsidR="00053699" w:rsidRPr="00683CD2">
        <w:rPr>
          <w:rFonts w:cs="Times New Roman"/>
        </w:rPr>
        <w:t xml:space="preserve">. </w:t>
      </w:r>
      <w:r w:rsidR="006757D6" w:rsidRPr="00683CD2">
        <w:rPr>
          <w:rFonts w:cs="Times New Roman"/>
        </w:rPr>
        <w:t xml:space="preserve">Based on geological observations supported by theoretical and analog studies a </w:t>
      </w:r>
      <w:proofErr w:type="gramStart"/>
      <w:r w:rsidR="006757D6" w:rsidRPr="00683CD2">
        <w:rPr>
          <w:rFonts w:cs="Times New Roman"/>
        </w:rPr>
        <w:t>two stage</w:t>
      </w:r>
      <w:proofErr w:type="gramEnd"/>
      <w:r w:rsidR="006757D6" w:rsidRPr="00683CD2">
        <w:rPr>
          <w:rFonts w:cs="Times New Roman"/>
        </w:rPr>
        <w:t xml:space="preserve"> model where an initial overpressure conditions drives a central vent </w:t>
      </w:r>
      <w:proofErr w:type="spellStart"/>
      <w:r w:rsidR="006757D6" w:rsidRPr="00683CD2">
        <w:rPr>
          <w:rFonts w:cs="Times New Roman"/>
        </w:rPr>
        <w:t>plinian</w:t>
      </w:r>
      <w:proofErr w:type="spellEnd"/>
      <w:r w:rsidR="006757D6" w:rsidRPr="00683CD2">
        <w:rPr>
          <w:rFonts w:cs="Times New Roman"/>
        </w:rPr>
        <w:t xml:space="preserve"> eruption</w:t>
      </w:r>
      <w:r w:rsidR="007758A7" w:rsidRPr="00683CD2">
        <w:rPr>
          <w:rFonts w:cs="Times New Roman"/>
        </w:rPr>
        <w:t xml:space="preserve"> that </w:t>
      </w:r>
      <w:r w:rsidR="006757D6" w:rsidRPr="00683CD2">
        <w:rPr>
          <w:rFonts w:cs="Times New Roman"/>
        </w:rPr>
        <w:t>transition</w:t>
      </w:r>
      <w:r w:rsidR="007758A7" w:rsidRPr="00683CD2">
        <w:rPr>
          <w:rFonts w:cs="Times New Roman"/>
        </w:rPr>
        <w:t xml:space="preserve">s to an </w:t>
      </w:r>
      <w:proofErr w:type="spellStart"/>
      <w:r w:rsidR="007758A7" w:rsidRPr="00683CD2">
        <w:rPr>
          <w:rFonts w:cs="Times New Roman"/>
        </w:rPr>
        <w:t>underpressured</w:t>
      </w:r>
      <w:proofErr w:type="spellEnd"/>
      <w:r w:rsidR="007758A7" w:rsidRPr="00683CD2">
        <w:rPr>
          <w:rFonts w:cs="Times New Roman"/>
        </w:rPr>
        <w:t xml:space="preserve"> condition during which </w:t>
      </w:r>
      <w:r w:rsidR="008A05D5" w:rsidRPr="00683CD2">
        <w:rPr>
          <w:rFonts w:cs="Times New Roman"/>
        </w:rPr>
        <w:t xml:space="preserve">roof collapse </w:t>
      </w:r>
      <w:r w:rsidR="007758A7" w:rsidRPr="00683CD2">
        <w:rPr>
          <w:rFonts w:cs="Times New Roman"/>
        </w:rPr>
        <w:t>along a ring fault occur</w:t>
      </w:r>
      <w:r w:rsidR="008A05D5" w:rsidRPr="00683CD2">
        <w:rPr>
          <w:rFonts w:cs="Times New Roman"/>
        </w:rPr>
        <w:t>s.</w:t>
      </w:r>
      <w:r w:rsidR="007758A7" w:rsidRPr="00683CD2">
        <w:rPr>
          <w:rFonts w:cs="Times New Roman"/>
        </w:rPr>
        <w:t xml:space="preserve"> </w:t>
      </w:r>
      <w:r w:rsidR="008A05D5" w:rsidRPr="00683CD2">
        <w:rPr>
          <w:rFonts w:cs="Times New Roman"/>
        </w:rPr>
        <w:t xml:space="preserve">However, </w:t>
      </w:r>
      <w:r w:rsidR="007505A1" w:rsidRPr="00683CD2">
        <w:rPr>
          <w:rFonts w:cs="Times New Roman"/>
        </w:rPr>
        <w:t xml:space="preserve">the basis for this </w:t>
      </w:r>
      <w:r w:rsidR="00DE0E27">
        <w:rPr>
          <w:rFonts w:cs="Times New Roman"/>
        </w:rPr>
        <w:t>model is the concept of</w:t>
      </w:r>
      <w:r w:rsidR="007505A1" w:rsidRPr="00683CD2">
        <w:t xml:space="preserve"> the </w:t>
      </w:r>
      <w:r w:rsidR="00DE0E27">
        <w:t>“</w:t>
      </w:r>
      <w:r w:rsidR="007505A1" w:rsidRPr="00683CD2">
        <w:t>standard ignimbrite</w:t>
      </w:r>
      <w:r w:rsidR="00DE0E27">
        <w:t xml:space="preserve">”. with the basal </w:t>
      </w:r>
      <w:proofErr w:type="spellStart"/>
      <w:r w:rsidR="00DE0E27">
        <w:t>plinian</w:t>
      </w:r>
      <w:proofErr w:type="spellEnd"/>
      <w:r w:rsidR="00DE0E27">
        <w:t xml:space="preserve"> fall</w:t>
      </w:r>
      <w:r w:rsidR="007505A1" w:rsidRPr="00683CD2">
        <w:t>out representing the over</w:t>
      </w:r>
      <w:r w:rsidR="00DE0E27">
        <w:t>-</w:t>
      </w:r>
      <w:r w:rsidR="007505A1" w:rsidRPr="00683CD2">
        <w:t>pressured stage and the ignimbrite representing the caldera collapse</w:t>
      </w:r>
      <w:r w:rsidR="00580FBE" w:rsidRPr="00683CD2">
        <w:t xml:space="preserve">. This transition is understood in terms of evolving vent conditions or water content that results changes in mass discharge rate and stability of the eruption column </w:t>
      </w:r>
      <w:r w:rsidR="007505A1" w:rsidRPr="00683CD2">
        <w:t xml:space="preserve">(Sparks </w:t>
      </w:r>
      <w:r w:rsidR="002E6AB4">
        <w:t>and Wilson, 1976)</w:t>
      </w:r>
      <w:r w:rsidR="00580FBE" w:rsidRPr="00683CD2">
        <w:t>.</w:t>
      </w:r>
      <w:r w:rsidR="00DE0E27">
        <w:t xml:space="preserve"> A final paradigm is that overpressure is needed to initiate eruptions through dike propagation (e.g. </w:t>
      </w:r>
      <w:proofErr w:type="gramStart"/>
      <w:r w:rsidR="00DE0E27">
        <w:t>Blake,,</w:t>
      </w:r>
      <w:proofErr w:type="gramEnd"/>
      <w:r w:rsidR="00DE0E27">
        <w:t xml:space="preserve"> 1984; Tait et al., 1989). However, this is a model based on elastic rheology of reservoir bounding rocks, and recent work shows that this may not be tenable for situations where ductile </w:t>
      </w:r>
      <w:proofErr w:type="spellStart"/>
      <w:r w:rsidR="00DE0E27">
        <w:t>rheologies</w:t>
      </w:r>
      <w:proofErr w:type="spellEnd"/>
      <w:r w:rsidR="00DE0E27">
        <w:t xml:space="preserve"> dominate the boundaries of magma chambers (</w:t>
      </w:r>
      <w:proofErr w:type="spellStart"/>
      <w:r w:rsidR="00DE0E27">
        <w:t>Jellinek</w:t>
      </w:r>
      <w:proofErr w:type="spellEnd"/>
      <w:r w:rsidR="00DE0E27">
        <w:t xml:space="preserve"> and DePaolo, 2003; Gregg et al., 2012). </w:t>
      </w:r>
    </w:p>
    <w:p w14:paraId="72B32D47" w14:textId="77777777" w:rsidR="00022D8D" w:rsidRDefault="00022D8D" w:rsidP="007505A1">
      <w:pPr>
        <w:widowControl w:val="0"/>
        <w:autoSpaceDE w:val="0"/>
        <w:autoSpaceDN w:val="0"/>
        <w:adjustRightInd w:val="0"/>
        <w:spacing w:after="240" w:line="260" w:lineRule="atLeast"/>
        <w:rPr>
          <w:rFonts w:cs="Times New Roman"/>
        </w:rPr>
      </w:pPr>
      <w:bookmarkStart w:id="0" w:name="_GoBack"/>
      <w:bookmarkEnd w:id="0"/>
    </w:p>
    <w:p w14:paraId="69911A56" w14:textId="5FD1C957" w:rsidR="00A42032" w:rsidRPr="00683CD2" w:rsidRDefault="00CF6A73" w:rsidP="007505A1">
      <w:pPr>
        <w:widowControl w:val="0"/>
        <w:autoSpaceDE w:val="0"/>
        <w:autoSpaceDN w:val="0"/>
        <w:adjustRightInd w:val="0"/>
        <w:spacing w:after="240" w:line="260" w:lineRule="atLeast"/>
        <w:rPr>
          <w:rFonts w:cs="Times New Roman"/>
        </w:rPr>
      </w:pPr>
      <w:r w:rsidRPr="00CF6A73">
        <w:rPr>
          <w:rFonts w:cs="Times New Roman"/>
        </w:rPr>
        <w:lastRenderedPageBreak/>
        <w:drawing>
          <wp:anchor distT="0" distB="0" distL="114300" distR="114300" simplePos="0" relativeHeight="251659264" behindDoc="0" locked="0" layoutInCell="1" allowOverlap="1" wp14:anchorId="0E25FE2D" wp14:editId="75444735">
            <wp:simplePos x="0" y="0"/>
            <wp:positionH relativeFrom="margin">
              <wp:posOffset>-55880</wp:posOffset>
            </wp:positionH>
            <wp:positionV relativeFrom="margin">
              <wp:posOffset>1759123</wp:posOffset>
            </wp:positionV>
            <wp:extent cx="3134995" cy="2520950"/>
            <wp:effectExtent l="0" t="0" r="190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E27">
        <w:rPr>
          <w:rFonts w:cs="Times New Roman"/>
        </w:rPr>
        <w:t xml:space="preserve">Instead, it is increasingly recognized </w:t>
      </w:r>
      <w:r w:rsidR="00A6592B" w:rsidRPr="00683CD2">
        <w:rPr>
          <w:rFonts w:cs="Times New Roman"/>
        </w:rPr>
        <w:t>that the l</w:t>
      </w:r>
      <w:r w:rsidR="00DE0E27">
        <w:rPr>
          <w:rFonts w:cs="Times New Roman"/>
        </w:rPr>
        <w:t>argest calderas may not fit these</w:t>
      </w:r>
      <w:r w:rsidR="00A6592B" w:rsidRPr="00683CD2">
        <w:rPr>
          <w:rFonts w:cs="Times New Roman"/>
        </w:rPr>
        <w:t xml:space="preserve"> </w:t>
      </w:r>
      <w:r w:rsidR="00DE0E27">
        <w:rPr>
          <w:rFonts w:cs="Times New Roman"/>
        </w:rPr>
        <w:t>“</w:t>
      </w:r>
      <w:r w:rsidR="00A6592B" w:rsidRPr="00683CD2">
        <w:rPr>
          <w:rFonts w:cs="Times New Roman"/>
        </w:rPr>
        <w:t>paradigm</w:t>
      </w:r>
      <w:r w:rsidR="00DE0E27">
        <w:rPr>
          <w:rFonts w:cs="Times New Roman"/>
        </w:rPr>
        <w:t>”</w:t>
      </w:r>
      <w:r w:rsidR="007758A7" w:rsidRPr="00683CD2">
        <w:rPr>
          <w:rFonts w:cs="Times New Roman"/>
        </w:rPr>
        <w:t xml:space="preserve"> </w:t>
      </w:r>
      <w:r w:rsidR="00DE0E27">
        <w:rPr>
          <w:rFonts w:cs="Times New Roman"/>
        </w:rPr>
        <w:t>limiting the application of the</w:t>
      </w:r>
      <w:r w:rsidR="007758A7" w:rsidRPr="00683CD2">
        <w:rPr>
          <w:rFonts w:cs="Times New Roman"/>
        </w:rPr>
        <w:t xml:space="preserve"> </w:t>
      </w:r>
      <w:r w:rsidR="00DE0E27">
        <w:rPr>
          <w:rFonts w:cs="Times New Roman"/>
        </w:rPr>
        <w:t xml:space="preserve">over-pressure/under-pressure </w:t>
      </w:r>
      <w:r w:rsidR="007758A7" w:rsidRPr="00683CD2">
        <w:rPr>
          <w:rFonts w:cs="Times New Roman"/>
        </w:rPr>
        <w:t>model</w:t>
      </w:r>
      <w:r w:rsidR="00DE0E27">
        <w:rPr>
          <w:rFonts w:cs="Times New Roman"/>
        </w:rPr>
        <w:t xml:space="preserve"> that holds sway</w:t>
      </w:r>
      <w:r w:rsidR="00A6592B" w:rsidRPr="00683CD2">
        <w:rPr>
          <w:rFonts w:cs="Times New Roman"/>
        </w:rPr>
        <w:t>. Observations in the western US, Yellowstone, Toba, and the largest Central Andean calderas indicate roof collapse initiates the eruption</w:t>
      </w:r>
      <w:r w:rsidR="00A42032" w:rsidRPr="00683CD2">
        <w:rPr>
          <w:rFonts w:cs="Times New Roman"/>
        </w:rPr>
        <w:t xml:space="preserve"> (</w:t>
      </w:r>
      <w:r w:rsidR="007758A7" w:rsidRPr="00683CD2">
        <w:rPr>
          <w:rFonts w:cs="Times New Roman"/>
        </w:rPr>
        <w:t xml:space="preserve">e.g. </w:t>
      </w:r>
      <w:r w:rsidR="00A42032" w:rsidRPr="00683CD2">
        <w:rPr>
          <w:rFonts w:cs="Times New Roman"/>
        </w:rPr>
        <w:t>Sparks et al., 198</w:t>
      </w:r>
      <w:r w:rsidR="00683CD2" w:rsidRPr="00683CD2">
        <w:rPr>
          <w:rFonts w:cs="Times New Roman"/>
        </w:rPr>
        <w:t>5</w:t>
      </w:r>
      <w:r w:rsidR="00A42032" w:rsidRPr="00683CD2">
        <w:rPr>
          <w:rFonts w:cs="Times New Roman"/>
        </w:rPr>
        <w:t>; Christiansen,</w:t>
      </w:r>
      <w:r w:rsidR="00683CD2" w:rsidRPr="00683CD2">
        <w:rPr>
          <w:rFonts w:cs="Times New Roman"/>
        </w:rPr>
        <w:t xml:space="preserve"> </w:t>
      </w:r>
      <w:r w:rsidR="00A42032" w:rsidRPr="00683CD2">
        <w:rPr>
          <w:rFonts w:cs="Times New Roman"/>
        </w:rPr>
        <w:t>200</w:t>
      </w:r>
      <w:r w:rsidR="00683CD2" w:rsidRPr="00683CD2">
        <w:rPr>
          <w:rFonts w:cs="Times New Roman"/>
        </w:rPr>
        <w:t>1</w:t>
      </w:r>
      <w:r w:rsidR="00A42032" w:rsidRPr="00683CD2">
        <w:rPr>
          <w:rFonts w:cs="Times New Roman"/>
        </w:rPr>
        <w:t xml:space="preserve">; </w:t>
      </w:r>
      <w:proofErr w:type="spellStart"/>
      <w:r w:rsidR="00A42032" w:rsidRPr="00683CD2">
        <w:rPr>
          <w:rFonts w:cs="Times New Roman"/>
        </w:rPr>
        <w:t>Chesner</w:t>
      </w:r>
      <w:proofErr w:type="spellEnd"/>
      <w:r w:rsidR="00A42032" w:rsidRPr="00683CD2">
        <w:rPr>
          <w:rFonts w:cs="Times New Roman"/>
        </w:rPr>
        <w:t xml:space="preserve"> &amp; Rose, </w:t>
      </w:r>
      <w:proofErr w:type="gramStart"/>
      <w:r w:rsidR="00A42032" w:rsidRPr="00683CD2">
        <w:rPr>
          <w:rFonts w:cs="Times New Roman"/>
        </w:rPr>
        <w:t>1991</w:t>
      </w:r>
      <w:r w:rsidR="00683CD2" w:rsidRPr="00683CD2">
        <w:rPr>
          <w:rFonts w:cs="Times New Roman"/>
        </w:rPr>
        <w:t xml:space="preserve">, </w:t>
      </w:r>
      <w:r w:rsidR="00A42032" w:rsidRPr="00683CD2">
        <w:rPr>
          <w:rFonts w:cs="Times New Roman"/>
        </w:rPr>
        <w:t xml:space="preserve"> de</w:t>
      </w:r>
      <w:proofErr w:type="gramEnd"/>
      <w:r w:rsidR="00A42032" w:rsidRPr="00683CD2">
        <w:rPr>
          <w:rFonts w:cs="Times New Roman"/>
        </w:rPr>
        <w:t xml:space="preserve"> Silva et al., 2006)</w:t>
      </w:r>
      <w:r w:rsidR="00A6592B" w:rsidRPr="00683CD2">
        <w:rPr>
          <w:rFonts w:cs="Times New Roman"/>
        </w:rPr>
        <w:t xml:space="preserve">. These studies are now supported by theoretical models that emphasize </w:t>
      </w:r>
      <w:r w:rsidR="008A05D5" w:rsidRPr="00683CD2">
        <w:rPr>
          <w:rFonts w:cs="Times New Roman"/>
        </w:rPr>
        <w:t xml:space="preserve">the </w:t>
      </w:r>
      <w:proofErr w:type="spellStart"/>
      <w:r w:rsidR="008A05D5" w:rsidRPr="00683CD2">
        <w:rPr>
          <w:rFonts w:cs="Times New Roman"/>
        </w:rPr>
        <w:t>thermomechanics</w:t>
      </w:r>
      <w:proofErr w:type="spellEnd"/>
      <w:r w:rsidR="008A05D5" w:rsidRPr="00683CD2">
        <w:rPr>
          <w:rFonts w:cs="Times New Roman"/>
        </w:rPr>
        <w:t xml:space="preserve"> of calderas</w:t>
      </w:r>
      <w:r w:rsidR="00A42032" w:rsidRPr="00683CD2">
        <w:rPr>
          <w:rFonts w:cs="Times New Roman"/>
        </w:rPr>
        <w:t xml:space="preserve"> (</w:t>
      </w:r>
      <w:proofErr w:type="spellStart"/>
      <w:r w:rsidR="00A42032" w:rsidRPr="00683CD2">
        <w:rPr>
          <w:rFonts w:cs="Times New Roman"/>
        </w:rPr>
        <w:t>Jellinek</w:t>
      </w:r>
      <w:proofErr w:type="spellEnd"/>
      <w:r w:rsidR="00A42032" w:rsidRPr="00683CD2">
        <w:rPr>
          <w:rFonts w:cs="Times New Roman"/>
        </w:rPr>
        <w:t xml:space="preserve"> and DePaolo, 2003</w:t>
      </w:r>
      <w:r w:rsidR="00683CD2" w:rsidRPr="00683CD2">
        <w:rPr>
          <w:rFonts w:cs="Times New Roman"/>
        </w:rPr>
        <w:t xml:space="preserve">. </w:t>
      </w:r>
      <w:r w:rsidR="00A42032" w:rsidRPr="00683CD2">
        <w:rPr>
          <w:rFonts w:cs="Times New Roman"/>
        </w:rPr>
        <w:t>Gregg et al., 2012)</w:t>
      </w:r>
      <w:r w:rsidR="008A05D5" w:rsidRPr="00683CD2">
        <w:rPr>
          <w:rFonts w:cs="Times New Roman"/>
        </w:rPr>
        <w:t xml:space="preserve">. In </w:t>
      </w:r>
      <w:r w:rsidR="00032CB1" w:rsidRPr="00683CD2">
        <w:rPr>
          <w:rFonts w:cs="Times New Roman"/>
        </w:rPr>
        <w:t>the Gregg et al model</w:t>
      </w:r>
      <w:r w:rsidR="008A05D5" w:rsidRPr="00683CD2">
        <w:rPr>
          <w:rFonts w:cs="Times New Roman"/>
        </w:rPr>
        <w:t xml:space="preserve">, </w:t>
      </w:r>
      <w:r w:rsidR="00BE5045" w:rsidRPr="00683CD2">
        <w:rPr>
          <w:rFonts w:cs="Times New Roman"/>
        </w:rPr>
        <w:t xml:space="preserve">while smaller systems may follow the prevailing two stage model, ductile wall rock </w:t>
      </w:r>
      <w:proofErr w:type="spellStart"/>
      <w:r w:rsidR="00BE5045" w:rsidRPr="00683CD2">
        <w:rPr>
          <w:rFonts w:cs="Times New Roman"/>
        </w:rPr>
        <w:t>rheologies</w:t>
      </w:r>
      <w:proofErr w:type="spellEnd"/>
      <w:r w:rsidR="00BE5045" w:rsidRPr="00683CD2">
        <w:rPr>
          <w:rFonts w:cs="Times New Roman"/>
        </w:rPr>
        <w:t xml:space="preserve"> around </w:t>
      </w:r>
      <w:r w:rsidR="008A05D5" w:rsidRPr="00683CD2">
        <w:rPr>
          <w:rFonts w:cs="Times New Roman"/>
        </w:rPr>
        <w:t>magma reservoirs &gt;100 km</w:t>
      </w:r>
      <w:r w:rsidR="008A05D5" w:rsidRPr="00683CD2">
        <w:rPr>
          <w:rFonts w:cs="Times New Roman"/>
          <w:vertAlign w:val="superscript"/>
        </w:rPr>
        <w:t>3</w:t>
      </w:r>
      <w:r w:rsidR="00BE5045" w:rsidRPr="00683CD2">
        <w:rPr>
          <w:rFonts w:cs="Times New Roman"/>
        </w:rPr>
        <w:t xml:space="preserve"> may limit pressurization and allow uninter</w:t>
      </w:r>
      <w:r w:rsidR="00574E04" w:rsidRPr="00683CD2">
        <w:rPr>
          <w:rFonts w:cs="Times New Roman"/>
        </w:rPr>
        <w:t>r</w:t>
      </w:r>
      <w:r w:rsidR="00BE5045" w:rsidRPr="00683CD2">
        <w:rPr>
          <w:rFonts w:cs="Times New Roman"/>
        </w:rPr>
        <w:t xml:space="preserve">upted </w:t>
      </w:r>
      <w:r w:rsidR="00574E04" w:rsidRPr="00683CD2">
        <w:rPr>
          <w:rFonts w:cs="Times New Roman"/>
        </w:rPr>
        <w:t xml:space="preserve">magma reservoir </w:t>
      </w:r>
      <w:r w:rsidR="00BE5045" w:rsidRPr="00683CD2">
        <w:rPr>
          <w:rFonts w:cs="Times New Roman"/>
        </w:rPr>
        <w:t xml:space="preserve">growth until the roof founders into </w:t>
      </w:r>
      <w:r w:rsidR="00574E04" w:rsidRPr="00683CD2">
        <w:rPr>
          <w:rFonts w:cs="Times New Roman"/>
        </w:rPr>
        <w:t xml:space="preserve">chamber initiating eruption. This leads to a thermomechanical division of calderas into smaller “brittle” systems that are triggered internally (bottom-up) and may follow the </w:t>
      </w:r>
      <w:proofErr w:type="gramStart"/>
      <w:r w:rsidR="00574E04" w:rsidRPr="00683CD2">
        <w:rPr>
          <w:rFonts w:cs="Times New Roman"/>
        </w:rPr>
        <w:t>two stage</w:t>
      </w:r>
      <w:proofErr w:type="gramEnd"/>
      <w:r w:rsidR="00574E04" w:rsidRPr="00683CD2">
        <w:rPr>
          <w:rFonts w:cs="Times New Roman"/>
        </w:rPr>
        <w:t xml:space="preserve"> model, while larger “ductile” systems are trig</w:t>
      </w:r>
      <w:r w:rsidR="00FB7817" w:rsidRPr="00683CD2">
        <w:rPr>
          <w:rFonts w:cs="Times New Roman"/>
        </w:rPr>
        <w:t>gered externally (top-down). This</w:t>
      </w:r>
      <w:r w:rsidR="00574E04" w:rsidRPr="00683CD2">
        <w:rPr>
          <w:rFonts w:cs="Times New Roman"/>
        </w:rPr>
        <w:t xml:space="preserve"> mechanistic </w:t>
      </w:r>
      <w:r w:rsidR="007758A7" w:rsidRPr="00683CD2">
        <w:rPr>
          <w:rFonts w:cs="Times New Roman"/>
        </w:rPr>
        <w:t>division</w:t>
      </w:r>
      <w:r w:rsidR="00574E04" w:rsidRPr="00683CD2">
        <w:rPr>
          <w:rFonts w:cs="Times New Roman"/>
        </w:rPr>
        <w:t xml:space="preserve"> might be coupled to the collapse style classifications through </w:t>
      </w:r>
      <w:r w:rsidR="00FB7817" w:rsidRPr="00683CD2">
        <w:rPr>
          <w:rFonts w:cs="Times New Roman"/>
        </w:rPr>
        <w:t>consideration</w:t>
      </w:r>
      <w:r w:rsidR="00574E04" w:rsidRPr="00683CD2">
        <w:rPr>
          <w:rFonts w:cs="Times New Roman"/>
        </w:rPr>
        <w:t xml:space="preserve"> of roof aspect ratio, where </w:t>
      </w:r>
      <w:r w:rsidR="00FB7817" w:rsidRPr="00683CD2">
        <w:rPr>
          <w:rFonts w:cs="Times New Roman"/>
        </w:rPr>
        <w:t>the larger</w:t>
      </w:r>
      <w:r w:rsidR="00715C09" w:rsidRPr="00683CD2">
        <w:rPr>
          <w:rFonts w:cs="Times New Roman"/>
        </w:rPr>
        <w:t xml:space="preserve"> systems </w:t>
      </w:r>
      <w:r w:rsidR="00032CB1" w:rsidRPr="00683CD2">
        <w:rPr>
          <w:rFonts w:cs="Times New Roman"/>
        </w:rPr>
        <w:t xml:space="preserve">involve </w:t>
      </w:r>
      <w:r w:rsidR="00FB7817" w:rsidRPr="00683CD2">
        <w:rPr>
          <w:rFonts w:cs="Times New Roman"/>
        </w:rPr>
        <w:t>in</w:t>
      </w:r>
      <w:r w:rsidR="00032CB1" w:rsidRPr="00683CD2">
        <w:rPr>
          <w:rFonts w:cs="Times New Roman"/>
        </w:rPr>
        <w:t>coherent plate subsidence</w:t>
      </w:r>
      <w:r w:rsidR="00F66948" w:rsidRPr="00683CD2">
        <w:rPr>
          <w:rFonts w:cs="Times New Roman"/>
        </w:rPr>
        <w:t xml:space="preserve"> while smaller systems may</w:t>
      </w:r>
      <w:r w:rsidR="00FB7817" w:rsidRPr="00683CD2">
        <w:rPr>
          <w:rFonts w:cs="Times New Roman"/>
        </w:rPr>
        <w:t xml:space="preserve"> tend to more piston-like collapses</w:t>
      </w:r>
      <w:r w:rsidR="007758A7" w:rsidRPr="00683CD2">
        <w:rPr>
          <w:rFonts w:cs="Times New Roman"/>
        </w:rPr>
        <w:t>, although such divisions are not necessarily rigid.</w:t>
      </w:r>
    </w:p>
    <w:p w14:paraId="23602A8C" w14:textId="3B4CEFBC" w:rsidR="00DE0E27" w:rsidRPr="00DE0E27" w:rsidRDefault="00DE0E27" w:rsidP="00CF6A73">
      <w:pPr>
        <w:rPr>
          <w:rFonts w:cs="Helvetica"/>
          <w:b/>
          <w:i/>
        </w:rPr>
      </w:pPr>
      <w:r w:rsidRPr="00DE0E27">
        <w:rPr>
          <w:rFonts w:cs="Helvetica"/>
          <w:b/>
          <w:i/>
        </w:rPr>
        <w:t>References Cited.</w:t>
      </w:r>
    </w:p>
    <w:p w14:paraId="35FFAAC5" w14:textId="1A8408A5" w:rsidR="006F51B3" w:rsidRPr="006F51B3" w:rsidRDefault="006F51B3" w:rsidP="002E6AB4">
      <w:pPr>
        <w:ind w:left="720" w:hanging="720"/>
        <w:rPr>
          <w:rFonts w:cs="Helvetica"/>
        </w:rPr>
      </w:pPr>
      <w:r w:rsidRPr="006F51B3">
        <w:rPr>
          <w:rFonts w:cs="Helvetica"/>
        </w:rPr>
        <w:t xml:space="preserve">Blake, S. 1984. </w:t>
      </w:r>
      <w:r w:rsidRPr="006F51B3">
        <w:rPr>
          <w:rFonts w:cs="Helvetica"/>
          <w:i/>
          <w:iCs/>
        </w:rPr>
        <w:t xml:space="preserve">Jour. </w:t>
      </w:r>
      <w:proofErr w:type="spellStart"/>
      <w:r w:rsidRPr="006F51B3">
        <w:rPr>
          <w:rFonts w:cs="Helvetica"/>
          <w:i/>
          <w:iCs/>
        </w:rPr>
        <w:t>Geophys</w:t>
      </w:r>
      <w:proofErr w:type="spellEnd"/>
      <w:r w:rsidRPr="006F51B3">
        <w:rPr>
          <w:rFonts w:cs="Helvetica"/>
          <w:i/>
          <w:iCs/>
        </w:rPr>
        <w:t>.</w:t>
      </w:r>
      <w:r w:rsidRPr="006F51B3">
        <w:rPr>
          <w:rFonts w:cs="Helvetica"/>
          <w:i/>
          <w:iCs/>
        </w:rPr>
        <w:t xml:space="preserve"> Res</w:t>
      </w:r>
      <w:r w:rsidRPr="006F51B3">
        <w:rPr>
          <w:rFonts w:cs="Helvetica"/>
          <w:i/>
          <w:iCs/>
        </w:rPr>
        <w:t>.</w:t>
      </w:r>
      <w:r w:rsidRPr="006F51B3">
        <w:rPr>
          <w:rFonts w:cs="Helvetica"/>
        </w:rPr>
        <w:t xml:space="preserve"> 89 (NB10): </w:t>
      </w:r>
      <w:r w:rsidRPr="006F51B3">
        <w:rPr>
          <w:rFonts w:cs="Helvetica"/>
        </w:rPr>
        <w:t>p.</w:t>
      </w:r>
      <w:r w:rsidRPr="006F51B3">
        <w:rPr>
          <w:rFonts w:cs="Helvetica"/>
        </w:rPr>
        <w:t>8237–</w:t>
      </w:r>
      <w:r w:rsidRPr="006F51B3">
        <w:rPr>
          <w:rFonts w:cs="Helvetica"/>
        </w:rPr>
        <w:t>82</w:t>
      </w:r>
      <w:r w:rsidRPr="006F51B3">
        <w:rPr>
          <w:rFonts w:cs="Helvetica"/>
        </w:rPr>
        <w:t xml:space="preserve">44. </w:t>
      </w:r>
    </w:p>
    <w:p w14:paraId="00956E13" w14:textId="2C47053C" w:rsidR="002E6AB4" w:rsidRPr="002E6AB4" w:rsidRDefault="002E6AB4" w:rsidP="002E6AB4">
      <w:pPr>
        <w:ind w:left="720" w:hanging="720"/>
        <w:rPr>
          <w:rFonts w:cs="Times New Roman"/>
        </w:rPr>
      </w:pPr>
      <w:proofErr w:type="spellStart"/>
      <w:r w:rsidRPr="002E6AB4">
        <w:rPr>
          <w:rFonts w:cs="Helvetica"/>
        </w:rPr>
        <w:t>Chesner</w:t>
      </w:r>
      <w:proofErr w:type="spellEnd"/>
      <w:r w:rsidRPr="002E6AB4">
        <w:rPr>
          <w:rFonts w:cs="Helvetica"/>
        </w:rPr>
        <w:t xml:space="preserve">, C A, and W I Rose. 1991. </w:t>
      </w:r>
      <w:r w:rsidR="00CF6A73">
        <w:rPr>
          <w:rFonts w:cs="Helvetica"/>
          <w:i/>
          <w:iCs/>
        </w:rPr>
        <w:t xml:space="preserve">Bull. </w:t>
      </w:r>
      <w:proofErr w:type="spellStart"/>
      <w:r w:rsidRPr="002E6AB4">
        <w:rPr>
          <w:rFonts w:cs="Helvetica"/>
          <w:i/>
          <w:iCs/>
        </w:rPr>
        <w:t>Vol</w:t>
      </w:r>
      <w:r w:rsidR="00CF6A73">
        <w:rPr>
          <w:rFonts w:cs="Helvetica"/>
          <w:i/>
          <w:iCs/>
        </w:rPr>
        <w:t>c</w:t>
      </w:r>
      <w:proofErr w:type="spellEnd"/>
      <w:r w:rsidR="00CF6A73">
        <w:rPr>
          <w:rFonts w:cs="Helvetica"/>
          <w:i/>
          <w:iCs/>
        </w:rPr>
        <w:t>.</w:t>
      </w:r>
      <w:r w:rsidRPr="002E6AB4">
        <w:rPr>
          <w:rFonts w:cs="Helvetica"/>
        </w:rPr>
        <w:t xml:space="preserve"> 53 (5). Springer: 343–56.</w:t>
      </w:r>
      <w:r w:rsidRPr="002E6AB4">
        <w:rPr>
          <w:rFonts w:cs="Times New Roman"/>
        </w:rPr>
        <w:t xml:space="preserve"> </w:t>
      </w:r>
    </w:p>
    <w:p w14:paraId="210CBC02" w14:textId="61428AD3" w:rsidR="002E6AB4" w:rsidRDefault="002E6AB4" w:rsidP="002E6AB4">
      <w:pPr>
        <w:ind w:left="720" w:hanging="720"/>
        <w:rPr>
          <w:rFonts w:cs="Helvetica"/>
        </w:rPr>
      </w:pPr>
      <w:r w:rsidRPr="002E6AB4">
        <w:rPr>
          <w:rFonts w:cs="Helvetica"/>
        </w:rPr>
        <w:t xml:space="preserve">Christiansen, R. L., 2001. </w:t>
      </w:r>
      <w:proofErr w:type="gramStart"/>
      <w:r w:rsidR="00CF6A73">
        <w:rPr>
          <w:rFonts w:cs="Helvetica"/>
          <w:i/>
          <w:iCs/>
        </w:rPr>
        <w:t>U.S.G.S  Prof.</w:t>
      </w:r>
      <w:proofErr w:type="gramEnd"/>
      <w:r w:rsidRPr="002E6AB4">
        <w:rPr>
          <w:rFonts w:cs="Helvetica"/>
          <w:i/>
          <w:iCs/>
        </w:rPr>
        <w:t xml:space="preserve"> Paper 729-G</w:t>
      </w:r>
      <w:r w:rsidRPr="002E6AB4">
        <w:rPr>
          <w:rFonts w:cs="Helvetica"/>
        </w:rPr>
        <w:t xml:space="preserve">. </w:t>
      </w:r>
      <w:r w:rsidR="00CF6A73">
        <w:rPr>
          <w:rFonts w:cs="Helvetica"/>
        </w:rPr>
        <w:t>USGS</w:t>
      </w:r>
      <w:r w:rsidRPr="002E6AB4">
        <w:rPr>
          <w:rFonts w:cs="Helvetica"/>
        </w:rPr>
        <w:t xml:space="preserve"> </w:t>
      </w:r>
    </w:p>
    <w:p w14:paraId="06D3C39A" w14:textId="267E8891" w:rsidR="002E6AB4" w:rsidRPr="002E6AB4" w:rsidRDefault="00683CD2" w:rsidP="002E6AB4">
      <w:pPr>
        <w:ind w:left="720" w:hanging="720"/>
        <w:rPr>
          <w:rFonts w:cs="Helvetica"/>
        </w:rPr>
      </w:pPr>
      <w:r w:rsidRPr="002E6AB4">
        <w:rPr>
          <w:rFonts w:cs="Helvetica"/>
        </w:rPr>
        <w:t>Cole,</w:t>
      </w:r>
      <w:r w:rsidR="002E6AB4" w:rsidRPr="002E6AB4">
        <w:rPr>
          <w:rFonts w:cs="Helvetica"/>
        </w:rPr>
        <w:t xml:space="preserve"> J., Milner, D., and Spinks, K.,</w:t>
      </w:r>
      <w:r w:rsidRPr="002E6AB4">
        <w:rPr>
          <w:rFonts w:cs="Helvetica"/>
        </w:rPr>
        <w:t xml:space="preserve"> 2005. </w:t>
      </w:r>
      <w:proofErr w:type="gramStart"/>
      <w:r w:rsidR="00CF6A73">
        <w:rPr>
          <w:rFonts w:cs="Helvetica"/>
          <w:i/>
          <w:iCs/>
        </w:rPr>
        <w:t>Ear.-</w:t>
      </w:r>
      <w:proofErr w:type="gramEnd"/>
      <w:r w:rsidR="00CF6A73">
        <w:rPr>
          <w:rFonts w:cs="Helvetica"/>
          <w:i/>
          <w:iCs/>
        </w:rPr>
        <w:t>Sci.</w:t>
      </w:r>
      <w:r w:rsidRPr="002E6AB4">
        <w:rPr>
          <w:rFonts w:cs="Helvetica"/>
          <w:i/>
          <w:iCs/>
        </w:rPr>
        <w:t xml:space="preserve"> Rev</w:t>
      </w:r>
      <w:r w:rsidR="00CF6A73">
        <w:rPr>
          <w:rFonts w:cs="Helvetica"/>
          <w:i/>
          <w:iCs/>
        </w:rPr>
        <w:t>.</w:t>
      </w:r>
      <w:r w:rsidR="002E6AB4">
        <w:rPr>
          <w:rFonts w:cs="Helvetica"/>
        </w:rPr>
        <w:t xml:space="preserve"> 69 (1-2), p.</w:t>
      </w:r>
      <w:r w:rsidRPr="002E6AB4">
        <w:rPr>
          <w:rFonts w:cs="Helvetica"/>
        </w:rPr>
        <w:t xml:space="preserve"> 1–26</w:t>
      </w:r>
    </w:p>
    <w:p w14:paraId="2B57D2A5" w14:textId="3BA55A84" w:rsidR="002E6AB4" w:rsidRPr="002E6AB4" w:rsidRDefault="002E6AB4" w:rsidP="002E6AB4">
      <w:pPr>
        <w:ind w:left="720" w:hanging="720"/>
        <w:rPr>
          <w:rFonts w:cs="Times New Roman"/>
        </w:rPr>
      </w:pPr>
      <w:r w:rsidRPr="002E6AB4">
        <w:rPr>
          <w:rFonts w:cs="Times New Roman"/>
        </w:rPr>
        <w:t>de Silva</w:t>
      </w:r>
      <w:r w:rsidR="00343D0D">
        <w:rPr>
          <w:rFonts w:cs="Times New Roman"/>
        </w:rPr>
        <w:t>, S.L.</w:t>
      </w:r>
      <w:r w:rsidRPr="002E6AB4">
        <w:rPr>
          <w:rFonts w:cs="Times New Roman"/>
        </w:rPr>
        <w:t xml:space="preserve"> et al., 2006 </w:t>
      </w:r>
      <w:r w:rsidR="00343D0D">
        <w:rPr>
          <w:rFonts w:cs="Times"/>
          <w:i/>
          <w:color w:val="1F1C1D"/>
        </w:rPr>
        <w:t>Geol. Soc., London, Sp. Pub.</w:t>
      </w:r>
      <w:r w:rsidRPr="002E6AB4">
        <w:rPr>
          <w:rFonts w:cs="Times"/>
          <w:i/>
          <w:color w:val="1F1C1D"/>
        </w:rPr>
        <w:t xml:space="preserve">, </w:t>
      </w:r>
      <w:r w:rsidRPr="002E6AB4">
        <w:rPr>
          <w:rFonts w:cs="Times"/>
          <w:bCs/>
          <w:i/>
          <w:color w:val="1F1C1D"/>
        </w:rPr>
        <w:t>269</w:t>
      </w:r>
      <w:r w:rsidR="00343D0D">
        <w:rPr>
          <w:rFonts w:cs="Times New Roman"/>
        </w:rPr>
        <w:t>. p.47-63</w:t>
      </w:r>
    </w:p>
    <w:p w14:paraId="79EB7408" w14:textId="578879EA" w:rsidR="002E6AB4" w:rsidRPr="002E6AB4" w:rsidRDefault="002E6AB4" w:rsidP="002E6AB4">
      <w:pPr>
        <w:ind w:left="720" w:hanging="720"/>
        <w:rPr>
          <w:rFonts w:cs="Times New Roman"/>
        </w:rPr>
      </w:pPr>
      <w:r w:rsidRPr="002E6AB4">
        <w:rPr>
          <w:rFonts w:cs="Helvetica"/>
        </w:rPr>
        <w:t xml:space="preserve">Druitt, T H, and Sparks. RSJ 1984. </w:t>
      </w:r>
      <w:r w:rsidRPr="002E6AB4">
        <w:rPr>
          <w:rFonts w:cs="Helvetica"/>
          <w:i/>
          <w:iCs/>
        </w:rPr>
        <w:t>Nature</w:t>
      </w:r>
      <w:r w:rsidRPr="002E6AB4">
        <w:rPr>
          <w:rFonts w:cs="Helvetica"/>
        </w:rPr>
        <w:t xml:space="preserve"> 310 (5979). Nature Publishing Group: </w:t>
      </w:r>
      <w:r w:rsidR="00760462">
        <w:rPr>
          <w:rFonts w:cs="Helvetica"/>
        </w:rPr>
        <w:t xml:space="preserve">p. </w:t>
      </w:r>
      <w:r w:rsidRPr="002E6AB4">
        <w:rPr>
          <w:rFonts w:cs="Helvetica"/>
        </w:rPr>
        <w:t>679–81.</w:t>
      </w:r>
      <w:r w:rsidRPr="002E6AB4">
        <w:rPr>
          <w:rFonts w:cs="Times New Roman"/>
        </w:rPr>
        <w:t xml:space="preserve"> </w:t>
      </w:r>
    </w:p>
    <w:p w14:paraId="7E935DC6" w14:textId="698A322E" w:rsidR="002E6AB4" w:rsidRPr="00343D0D" w:rsidRDefault="002E6AB4" w:rsidP="002E6AB4">
      <w:pPr>
        <w:ind w:left="720" w:hanging="720"/>
        <w:rPr>
          <w:rFonts w:cs="Helvetica"/>
        </w:rPr>
      </w:pPr>
      <w:proofErr w:type="spellStart"/>
      <w:r w:rsidRPr="00343D0D">
        <w:rPr>
          <w:rFonts w:cs="Helvetica"/>
        </w:rPr>
        <w:t>Geshi</w:t>
      </w:r>
      <w:proofErr w:type="spellEnd"/>
      <w:r w:rsidRPr="00343D0D">
        <w:rPr>
          <w:rFonts w:cs="Helvetica"/>
        </w:rPr>
        <w:t>, N</w:t>
      </w:r>
      <w:r w:rsidRPr="00343D0D">
        <w:rPr>
          <w:rFonts w:cs="Helvetica"/>
        </w:rPr>
        <w:t xml:space="preserve">., </w:t>
      </w:r>
      <w:proofErr w:type="spellStart"/>
      <w:r w:rsidRPr="00343D0D">
        <w:rPr>
          <w:rFonts w:cs="Helvetica"/>
        </w:rPr>
        <w:t>Ruch</w:t>
      </w:r>
      <w:proofErr w:type="spellEnd"/>
      <w:r w:rsidRPr="00343D0D">
        <w:rPr>
          <w:rFonts w:cs="Helvetica"/>
        </w:rPr>
        <w:t xml:space="preserve"> J., and </w:t>
      </w:r>
      <w:proofErr w:type="spellStart"/>
      <w:r w:rsidRPr="00343D0D">
        <w:rPr>
          <w:rFonts w:cs="Helvetica"/>
        </w:rPr>
        <w:t>Acocella</w:t>
      </w:r>
      <w:proofErr w:type="spellEnd"/>
      <w:r w:rsidRPr="00343D0D">
        <w:rPr>
          <w:rFonts w:cs="Helvetica"/>
        </w:rPr>
        <w:t xml:space="preserve">, </w:t>
      </w:r>
      <w:proofErr w:type="gramStart"/>
      <w:r w:rsidRPr="00343D0D">
        <w:rPr>
          <w:rFonts w:cs="Helvetica"/>
        </w:rPr>
        <w:t>V.,</w:t>
      </w:r>
      <w:r w:rsidRPr="00343D0D">
        <w:rPr>
          <w:rFonts w:cs="Helvetica"/>
        </w:rPr>
        <w:t>.</w:t>
      </w:r>
      <w:proofErr w:type="gramEnd"/>
      <w:r w:rsidRPr="00343D0D">
        <w:rPr>
          <w:rFonts w:cs="Helvetica"/>
        </w:rPr>
        <w:t xml:space="preserve"> 2014. </w:t>
      </w:r>
      <w:proofErr w:type="gramStart"/>
      <w:r w:rsidR="006F51B3">
        <w:rPr>
          <w:rFonts w:cs="Helvetica"/>
          <w:i/>
          <w:iCs/>
        </w:rPr>
        <w:t>Earth</w:t>
      </w:r>
      <w:r w:rsidR="00343D0D" w:rsidRPr="00343D0D">
        <w:rPr>
          <w:rFonts w:cs="Helvetica"/>
          <w:i/>
          <w:iCs/>
        </w:rPr>
        <w:t xml:space="preserve">  Planet</w:t>
      </w:r>
      <w:proofErr w:type="gramEnd"/>
      <w:r w:rsidR="00343D0D" w:rsidRPr="00343D0D">
        <w:rPr>
          <w:rFonts w:cs="Helvetica"/>
          <w:i/>
          <w:iCs/>
        </w:rPr>
        <w:t>. Sci. Letts.</w:t>
      </w:r>
      <w:r w:rsidR="00343D0D" w:rsidRPr="00343D0D">
        <w:rPr>
          <w:rFonts w:cs="Helvetica"/>
        </w:rPr>
        <w:t xml:space="preserve"> </w:t>
      </w:r>
      <w:r w:rsidRPr="00343D0D">
        <w:rPr>
          <w:rFonts w:cs="Helvetica"/>
        </w:rPr>
        <w:t xml:space="preserve"> 396, p.</w:t>
      </w:r>
      <w:r w:rsidRPr="00343D0D">
        <w:rPr>
          <w:rFonts w:cs="Helvetica"/>
        </w:rPr>
        <w:t xml:space="preserve">107–15. </w:t>
      </w:r>
    </w:p>
    <w:p w14:paraId="63FAE609" w14:textId="6ADE6108" w:rsidR="002E6AB4" w:rsidRPr="002E6AB4" w:rsidRDefault="002E6AB4" w:rsidP="002E6AB4">
      <w:pPr>
        <w:ind w:left="720" w:hanging="720"/>
        <w:rPr>
          <w:rFonts w:cs="Times New Roman"/>
        </w:rPr>
      </w:pPr>
      <w:r w:rsidRPr="002E6AB4">
        <w:rPr>
          <w:rFonts w:cs="Helvetica"/>
        </w:rPr>
        <w:t xml:space="preserve">Gregg, P M, S L de Silva, E B </w:t>
      </w:r>
      <w:proofErr w:type="spellStart"/>
      <w:r w:rsidRPr="002E6AB4">
        <w:rPr>
          <w:rFonts w:cs="Helvetica"/>
        </w:rPr>
        <w:t>Grosfils</w:t>
      </w:r>
      <w:proofErr w:type="spellEnd"/>
      <w:r w:rsidRPr="002E6AB4">
        <w:rPr>
          <w:rFonts w:cs="Helvetica"/>
        </w:rPr>
        <w:t xml:space="preserve">, and J P </w:t>
      </w:r>
      <w:proofErr w:type="spellStart"/>
      <w:r w:rsidRPr="002E6AB4">
        <w:rPr>
          <w:rFonts w:cs="Helvetica"/>
        </w:rPr>
        <w:t>Parmigiani</w:t>
      </w:r>
      <w:proofErr w:type="spellEnd"/>
      <w:r w:rsidRPr="002E6AB4">
        <w:rPr>
          <w:rFonts w:cs="Helvetica"/>
        </w:rPr>
        <w:t xml:space="preserve">. 2012. </w:t>
      </w:r>
      <w:r w:rsidR="00343D0D">
        <w:rPr>
          <w:rFonts w:cs="Helvetica"/>
          <w:i/>
          <w:iCs/>
        </w:rPr>
        <w:t xml:space="preserve">Jour. </w:t>
      </w:r>
      <w:proofErr w:type="spellStart"/>
      <w:r w:rsidR="00343D0D">
        <w:rPr>
          <w:rFonts w:cs="Helvetica"/>
          <w:i/>
          <w:iCs/>
        </w:rPr>
        <w:t>Volcanol</w:t>
      </w:r>
      <w:proofErr w:type="spellEnd"/>
      <w:r w:rsidR="00343D0D">
        <w:rPr>
          <w:rFonts w:cs="Helvetica"/>
          <w:i/>
          <w:iCs/>
        </w:rPr>
        <w:t>. Geotherm. Res</w:t>
      </w:r>
      <w:r w:rsidR="00343D0D" w:rsidRPr="002E6AB4">
        <w:rPr>
          <w:rFonts w:cs="Helvetica"/>
        </w:rPr>
        <w:t xml:space="preserve"> </w:t>
      </w:r>
      <w:r w:rsidR="00343D0D">
        <w:rPr>
          <w:rFonts w:cs="Helvetica"/>
        </w:rPr>
        <w:t xml:space="preserve">214-242. </w:t>
      </w:r>
      <w:r w:rsidRPr="002E6AB4">
        <w:rPr>
          <w:rFonts w:cs="Helvetica"/>
        </w:rPr>
        <w:t xml:space="preserve"> </w:t>
      </w:r>
      <w:r w:rsidR="00760462">
        <w:rPr>
          <w:rFonts w:cs="Helvetica"/>
        </w:rPr>
        <w:t>p.</w:t>
      </w:r>
      <w:r w:rsidRPr="002E6AB4">
        <w:rPr>
          <w:rFonts w:cs="Helvetica"/>
        </w:rPr>
        <w:t xml:space="preserve">1–12. </w:t>
      </w:r>
    </w:p>
    <w:p w14:paraId="2411EFE9" w14:textId="0B22A26A" w:rsidR="002E6AB4" w:rsidRPr="002E6AB4" w:rsidRDefault="002E6AB4" w:rsidP="002E6AB4">
      <w:pPr>
        <w:ind w:left="720" w:hanging="720"/>
        <w:rPr>
          <w:rFonts w:cs="Times New Roman"/>
        </w:rPr>
      </w:pPr>
      <w:proofErr w:type="spellStart"/>
      <w:r w:rsidRPr="002E6AB4">
        <w:rPr>
          <w:rFonts w:cs="Helvetica"/>
        </w:rPr>
        <w:t>Jellinek</w:t>
      </w:r>
      <w:proofErr w:type="spellEnd"/>
      <w:r w:rsidRPr="002E6AB4">
        <w:rPr>
          <w:rFonts w:cs="Helvetica"/>
        </w:rPr>
        <w:t>, A.M., and DePaolo, D.J.</w:t>
      </w:r>
      <w:proofErr w:type="gramStart"/>
      <w:r w:rsidRPr="002E6AB4">
        <w:rPr>
          <w:rFonts w:cs="Helvetica"/>
        </w:rPr>
        <w:t>,  2003</w:t>
      </w:r>
      <w:proofErr w:type="gramEnd"/>
      <w:r w:rsidRPr="002E6AB4">
        <w:rPr>
          <w:rFonts w:cs="Helvetica"/>
        </w:rPr>
        <w:t xml:space="preserve">. </w:t>
      </w:r>
      <w:r w:rsidR="00343D0D">
        <w:rPr>
          <w:rFonts w:cs="Helvetica"/>
          <w:i/>
          <w:iCs/>
        </w:rPr>
        <w:t>Bull.</w:t>
      </w:r>
      <w:r w:rsidR="00343D0D" w:rsidRPr="002E6AB4">
        <w:rPr>
          <w:rFonts w:cs="Helvetica"/>
          <w:i/>
          <w:iCs/>
        </w:rPr>
        <w:t xml:space="preserve"> </w:t>
      </w:r>
      <w:proofErr w:type="spellStart"/>
      <w:r w:rsidR="00343D0D" w:rsidRPr="002E6AB4">
        <w:rPr>
          <w:rFonts w:cs="Helvetica"/>
          <w:i/>
          <w:iCs/>
        </w:rPr>
        <w:t>Volc</w:t>
      </w:r>
      <w:proofErr w:type="spellEnd"/>
      <w:r w:rsidR="00343D0D">
        <w:rPr>
          <w:rFonts w:cs="Helvetica"/>
          <w:i/>
          <w:iCs/>
        </w:rPr>
        <w:t>.</w:t>
      </w:r>
      <w:r w:rsidR="00343D0D" w:rsidRPr="002E6AB4">
        <w:rPr>
          <w:rFonts w:cs="Helvetica"/>
        </w:rPr>
        <w:t xml:space="preserve"> </w:t>
      </w:r>
      <w:r w:rsidR="00760462">
        <w:rPr>
          <w:rFonts w:cs="Helvetica"/>
        </w:rPr>
        <w:t>65 (5), p.</w:t>
      </w:r>
      <w:r w:rsidRPr="002E6AB4">
        <w:rPr>
          <w:rFonts w:cs="Helvetica"/>
        </w:rPr>
        <w:t xml:space="preserve">363–81. </w:t>
      </w:r>
    </w:p>
    <w:p w14:paraId="127F5BE0" w14:textId="09B68F55" w:rsidR="002E6AB4" w:rsidRPr="002E6AB4" w:rsidRDefault="00343D0D" w:rsidP="002E6AB4">
      <w:pPr>
        <w:ind w:left="720" w:hanging="720"/>
      </w:pPr>
      <w:r>
        <w:rPr>
          <w:rFonts w:cs="Helvetica"/>
        </w:rPr>
        <w:t>Lipman, P.</w:t>
      </w:r>
      <w:r w:rsidR="002E6AB4" w:rsidRPr="002E6AB4">
        <w:rPr>
          <w:rFonts w:cs="Helvetica"/>
        </w:rPr>
        <w:t xml:space="preserve"> W. 1997</w:t>
      </w:r>
      <w:r w:rsidR="002E6AB4" w:rsidRPr="002E6AB4">
        <w:rPr>
          <w:rFonts w:cs="Helvetica"/>
        </w:rPr>
        <w:t xml:space="preserve">. </w:t>
      </w:r>
      <w:r>
        <w:rPr>
          <w:rFonts w:cs="Helvetica"/>
          <w:i/>
          <w:iCs/>
        </w:rPr>
        <w:t>Bull.</w:t>
      </w:r>
      <w:r w:rsidR="002E6AB4" w:rsidRPr="002E6AB4">
        <w:rPr>
          <w:rFonts w:cs="Helvetica"/>
          <w:i/>
          <w:iCs/>
        </w:rPr>
        <w:t xml:space="preserve"> </w:t>
      </w:r>
      <w:proofErr w:type="spellStart"/>
      <w:r w:rsidR="002E6AB4" w:rsidRPr="002E6AB4">
        <w:rPr>
          <w:rFonts w:cs="Helvetica"/>
          <w:i/>
          <w:iCs/>
        </w:rPr>
        <w:t>Volc</w:t>
      </w:r>
      <w:proofErr w:type="spellEnd"/>
      <w:r>
        <w:rPr>
          <w:rFonts w:cs="Helvetica"/>
          <w:i/>
          <w:iCs/>
        </w:rPr>
        <w:t>.</w:t>
      </w:r>
      <w:r w:rsidR="002E6AB4" w:rsidRPr="002E6AB4">
        <w:rPr>
          <w:rFonts w:cs="Helvetica"/>
        </w:rPr>
        <w:t xml:space="preserve"> 59, p.</w:t>
      </w:r>
      <w:r w:rsidR="002E6AB4" w:rsidRPr="002E6AB4">
        <w:rPr>
          <w:rFonts w:cs="Helvetica"/>
        </w:rPr>
        <w:t>198–218.</w:t>
      </w:r>
      <w:r w:rsidR="002E6AB4" w:rsidRPr="002E6AB4">
        <w:t xml:space="preserve"> </w:t>
      </w:r>
    </w:p>
    <w:p w14:paraId="49364FE5" w14:textId="40D91CFB" w:rsidR="002E6AB4" w:rsidRDefault="00343D0D" w:rsidP="002E6AB4">
      <w:pPr>
        <w:ind w:left="720" w:hanging="720"/>
        <w:rPr>
          <w:rFonts w:cs="Times New Roman"/>
        </w:rPr>
      </w:pPr>
      <w:r>
        <w:rPr>
          <w:rFonts w:cs="Helvetica"/>
        </w:rPr>
        <w:t>Roche, O.</w:t>
      </w:r>
      <w:r w:rsidR="00683CD2" w:rsidRPr="002E6AB4">
        <w:rPr>
          <w:rFonts w:cs="Helvetica"/>
        </w:rPr>
        <w:t>, and Druitt.</w:t>
      </w:r>
      <w:r>
        <w:rPr>
          <w:rFonts w:cs="Helvetica"/>
        </w:rPr>
        <w:t>, T.H.,</w:t>
      </w:r>
      <w:r w:rsidR="00683CD2" w:rsidRPr="002E6AB4">
        <w:rPr>
          <w:rFonts w:cs="Helvetica"/>
        </w:rPr>
        <w:t xml:space="preserve"> 2001</w:t>
      </w:r>
      <w:r>
        <w:rPr>
          <w:rFonts w:cs="Helvetica"/>
        </w:rPr>
        <w:t xml:space="preserve">. </w:t>
      </w:r>
      <w:proofErr w:type="gramStart"/>
      <w:r w:rsidR="006F51B3">
        <w:rPr>
          <w:rFonts w:cs="Helvetica"/>
          <w:i/>
          <w:iCs/>
        </w:rPr>
        <w:t>Earth</w:t>
      </w:r>
      <w:r>
        <w:rPr>
          <w:rFonts w:cs="Helvetica"/>
          <w:i/>
          <w:iCs/>
        </w:rPr>
        <w:t xml:space="preserve">  Planet</w:t>
      </w:r>
      <w:proofErr w:type="gramEnd"/>
      <w:r>
        <w:rPr>
          <w:rFonts w:cs="Helvetica"/>
          <w:i/>
          <w:iCs/>
        </w:rPr>
        <w:t>.</w:t>
      </w:r>
      <w:r w:rsidR="00683CD2" w:rsidRPr="002E6AB4">
        <w:rPr>
          <w:rFonts w:cs="Helvetica"/>
          <w:i/>
          <w:iCs/>
        </w:rPr>
        <w:t xml:space="preserve"> </w:t>
      </w:r>
      <w:r>
        <w:rPr>
          <w:rFonts w:cs="Helvetica"/>
          <w:i/>
          <w:iCs/>
        </w:rPr>
        <w:t>Sci.</w:t>
      </w:r>
      <w:r w:rsidR="00683CD2" w:rsidRPr="002E6AB4">
        <w:rPr>
          <w:rFonts w:cs="Helvetica"/>
          <w:i/>
          <w:iCs/>
        </w:rPr>
        <w:t xml:space="preserve"> Let</w:t>
      </w:r>
      <w:r>
        <w:rPr>
          <w:rFonts w:cs="Helvetica"/>
          <w:i/>
          <w:iCs/>
        </w:rPr>
        <w:t>ts.</w:t>
      </w:r>
      <w:r>
        <w:rPr>
          <w:rFonts w:cs="Helvetica"/>
        </w:rPr>
        <w:t xml:space="preserve"> 191 (3). </w:t>
      </w:r>
      <w:r w:rsidR="00760462">
        <w:rPr>
          <w:rFonts w:cs="Helvetica"/>
        </w:rPr>
        <w:t xml:space="preserve">p. </w:t>
      </w:r>
      <w:r w:rsidR="00683CD2" w:rsidRPr="002E6AB4">
        <w:rPr>
          <w:rFonts w:cs="Helvetica"/>
        </w:rPr>
        <w:t>191–202.</w:t>
      </w:r>
      <w:r w:rsidR="00683CD2" w:rsidRPr="002E6AB4">
        <w:rPr>
          <w:rFonts w:cs="Times New Roman"/>
        </w:rPr>
        <w:t xml:space="preserve"> </w:t>
      </w:r>
    </w:p>
    <w:p w14:paraId="7D26DD7B" w14:textId="7E1F9B01" w:rsidR="00683CD2" w:rsidRPr="002E6AB4" w:rsidRDefault="00683CD2" w:rsidP="002E6AB4">
      <w:pPr>
        <w:ind w:left="720" w:hanging="720"/>
      </w:pPr>
      <w:r w:rsidRPr="002E6AB4">
        <w:rPr>
          <w:rFonts w:cs="Helvetica"/>
        </w:rPr>
        <w:t xml:space="preserve">Sparks, R S J, and L Wilson. 1976. </w:t>
      </w:r>
      <w:r w:rsidR="00343D0D">
        <w:rPr>
          <w:rFonts w:cs="Helvetica"/>
          <w:i/>
          <w:iCs/>
        </w:rPr>
        <w:t xml:space="preserve">Jour. Geol. Soc. </w:t>
      </w:r>
      <w:proofErr w:type="spellStart"/>
      <w:proofErr w:type="gramStart"/>
      <w:r w:rsidR="00343D0D">
        <w:rPr>
          <w:rFonts w:cs="Helvetica"/>
          <w:i/>
          <w:iCs/>
        </w:rPr>
        <w:t>Lond</w:t>
      </w:r>
      <w:proofErr w:type="spellEnd"/>
      <w:r w:rsidR="00343D0D">
        <w:rPr>
          <w:rFonts w:cs="Helvetica"/>
          <w:i/>
          <w:iCs/>
        </w:rPr>
        <w:t xml:space="preserve">, </w:t>
      </w:r>
      <w:r w:rsidRPr="002E6AB4">
        <w:rPr>
          <w:rFonts w:cs="Helvetica"/>
        </w:rPr>
        <w:t xml:space="preserve"> 132</w:t>
      </w:r>
      <w:proofErr w:type="gramEnd"/>
      <w:r w:rsidRPr="002E6AB4">
        <w:rPr>
          <w:rFonts w:cs="Helvetica"/>
        </w:rPr>
        <w:t xml:space="preserve"> (4). </w:t>
      </w:r>
      <w:r w:rsidR="00760462">
        <w:rPr>
          <w:rFonts w:cs="Helvetica"/>
        </w:rPr>
        <w:t xml:space="preserve">p. </w:t>
      </w:r>
      <w:r w:rsidRPr="002E6AB4">
        <w:rPr>
          <w:rFonts w:cs="Helvetica"/>
        </w:rPr>
        <w:t>441–</w:t>
      </w:r>
      <w:r w:rsidR="00760462">
        <w:rPr>
          <w:rFonts w:cs="Helvetica"/>
        </w:rPr>
        <w:t>4</w:t>
      </w:r>
      <w:r w:rsidRPr="002E6AB4">
        <w:rPr>
          <w:rFonts w:cs="Helvetica"/>
        </w:rPr>
        <w:t xml:space="preserve">51. </w:t>
      </w:r>
    </w:p>
    <w:p w14:paraId="01BE2BB5" w14:textId="5879EF39" w:rsidR="002E6AB4" w:rsidRDefault="00683CD2" w:rsidP="002E6AB4">
      <w:pPr>
        <w:ind w:left="720" w:hanging="720"/>
        <w:rPr>
          <w:rFonts w:cs="Helvetica"/>
        </w:rPr>
      </w:pPr>
      <w:r w:rsidRPr="002E6AB4">
        <w:rPr>
          <w:rFonts w:cs="Helvetica"/>
        </w:rPr>
        <w:t>Sparks, RSJ</w:t>
      </w:r>
      <w:proofErr w:type="gramStart"/>
      <w:r w:rsidRPr="002E6AB4">
        <w:rPr>
          <w:rFonts w:cs="Helvetica"/>
        </w:rPr>
        <w:t xml:space="preserve">, </w:t>
      </w:r>
      <w:r w:rsidR="00343D0D">
        <w:rPr>
          <w:rFonts w:cs="Helvetica"/>
        </w:rPr>
        <w:t xml:space="preserve"> et al.,</w:t>
      </w:r>
      <w:r w:rsidRPr="002E6AB4">
        <w:rPr>
          <w:rFonts w:cs="Helvetica"/>
        </w:rPr>
        <w:t>.</w:t>
      </w:r>
      <w:proofErr w:type="gramEnd"/>
      <w:r w:rsidRPr="002E6AB4">
        <w:rPr>
          <w:rFonts w:cs="Helvetica"/>
        </w:rPr>
        <w:t xml:space="preserve"> 1985. </w:t>
      </w:r>
      <w:r w:rsidR="00343D0D">
        <w:rPr>
          <w:rFonts w:cs="Helvetica"/>
          <w:i/>
          <w:iCs/>
        </w:rPr>
        <w:t xml:space="preserve">Jour. </w:t>
      </w:r>
      <w:proofErr w:type="spellStart"/>
      <w:r w:rsidR="00343D0D">
        <w:rPr>
          <w:rFonts w:cs="Helvetica"/>
          <w:i/>
          <w:iCs/>
        </w:rPr>
        <w:t>Volcanol</w:t>
      </w:r>
      <w:proofErr w:type="spellEnd"/>
      <w:r w:rsidR="00343D0D">
        <w:rPr>
          <w:rFonts w:cs="Helvetica"/>
          <w:i/>
          <w:iCs/>
        </w:rPr>
        <w:t>. Geotherm. Res.</w:t>
      </w:r>
      <w:r w:rsidR="00343D0D">
        <w:rPr>
          <w:rFonts w:cs="Helvetica"/>
        </w:rPr>
        <w:t xml:space="preserve"> 24 (3). </w:t>
      </w:r>
      <w:r w:rsidR="00760462">
        <w:rPr>
          <w:rFonts w:cs="Helvetica"/>
        </w:rPr>
        <w:t xml:space="preserve">p. </w:t>
      </w:r>
      <w:r w:rsidRPr="002E6AB4">
        <w:rPr>
          <w:rFonts w:cs="Helvetica"/>
        </w:rPr>
        <w:t>205–48.</w:t>
      </w:r>
    </w:p>
    <w:p w14:paraId="4165EC91" w14:textId="0F2559EE" w:rsidR="006F51B3" w:rsidRPr="006F51B3" w:rsidRDefault="006F51B3" w:rsidP="00CF6A73">
      <w:pPr>
        <w:ind w:left="720" w:hanging="720"/>
        <w:rPr>
          <w:rFonts w:cs="Helvetica"/>
        </w:rPr>
      </w:pPr>
      <w:r w:rsidRPr="006F51B3">
        <w:rPr>
          <w:rFonts w:cs="Helvetica"/>
        </w:rPr>
        <w:t xml:space="preserve">Tait, S, </w:t>
      </w:r>
      <w:proofErr w:type="spellStart"/>
      <w:r w:rsidRPr="006F51B3">
        <w:rPr>
          <w:rFonts w:cs="Helvetica"/>
        </w:rPr>
        <w:t>Jaupart</w:t>
      </w:r>
      <w:proofErr w:type="spellEnd"/>
      <w:r w:rsidRPr="006F51B3">
        <w:rPr>
          <w:rFonts w:cs="Helvetica"/>
        </w:rPr>
        <w:t xml:space="preserve">, </w:t>
      </w:r>
      <w:proofErr w:type="gramStart"/>
      <w:r w:rsidRPr="006F51B3">
        <w:rPr>
          <w:rFonts w:cs="Helvetica"/>
        </w:rPr>
        <w:t>C.,,</w:t>
      </w:r>
      <w:proofErr w:type="gramEnd"/>
      <w:r w:rsidRPr="006F51B3">
        <w:rPr>
          <w:rFonts w:cs="Helvetica"/>
        </w:rPr>
        <w:t xml:space="preserve"> and </w:t>
      </w:r>
      <w:proofErr w:type="spellStart"/>
      <w:r w:rsidRPr="006F51B3">
        <w:rPr>
          <w:rFonts w:cs="Helvetica"/>
        </w:rPr>
        <w:t>Vergniolle</w:t>
      </w:r>
      <w:proofErr w:type="spellEnd"/>
      <w:r w:rsidRPr="006F51B3">
        <w:rPr>
          <w:rFonts w:cs="Helvetica"/>
        </w:rPr>
        <w:t>, S.,. 1989.</w:t>
      </w:r>
      <w:r w:rsidRPr="006F51B3">
        <w:rPr>
          <w:rFonts w:cs="Helvetica"/>
          <w:i/>
          <w:iCs/>
        </w:rPr>
        <w:t xml:space="preserve"> </w:t>
      </w:r>
      <w:proofErr w:type="gramStart"/>
      <w:r w:rsidRPr="006F51B3">
        <w:rPr>
          <w:rFonts w:cs="Helvetica"/>
          <w:i/>
          <w:iCs/>
        </w:rPr>
        <w:t>Earth</w:t>
      </w:r>
      <w:r w:rsidRPr="006F51B3">
        <w:rPr>
          <w:rFonts w:cs="Helvetica"/>
          <w:i/>
          <w:iCs/>
        </w:rPr>
        <w:t xml:space="preserve">  Planet</w:t>
      </w:r>
      <w:proofErr w:type="gramEnd"/>
      <w:r w:rsidRPr="006F51B3">
        <w:rPr>
          <w:rFonts w:cs="Helvetica"/>
          <w:i/>
          <w:iCs/>
        </w:rPr>
        <w:t>. Sci. Letts</w:t>
      </w:r>
      <w:r w:rsidRPr="006F51B3">
        <w:rPr>
          <w:rFonts w:cs="Helvetica"/>
        </w:rPr>
        <w:t xml:space="preserve"> </w:t>
      </w:r>
      <w:r w:rsidRPr="006F51B3">
        <w:rPr>
          <w:rFonts w:cs="Helvetica"/>
        </w:rPr>
        <w:t>92: 107–23.</w:t>
      </w:r>
    </w:p>
    <w:p w14:paraId="6F8F97DC" w14:textId="7E315FB9" w:rsidR="00683CD2" w:rsidRPr="00CF6A73" w:rsidRDefault="002E6AB4" w:rsidP="00CF6A73">
      <w:pPr>
        <w:ind w:left="720" w:hanging="720"/>
        <w:rPr>
          <w:rFonts w:cs="Times New Roman"/>
          <w:i/>
        </w:rPr>
      </w:pPr>
      <w:r w:rsidRPr="002E6AB4">
        <w:t xml:space="preserve">Williams H, </w:t>
      </w:r>
      <w:proofErr w:type="spellStart"/>
      <w:r w:rsidRPr="002E6AB4">
        <w:t>McBirney</w:t>
      </w:r>
      <w:proofErr w:type="spellEnd"/>
      <w:r w:rsidRPr="002E6AB4">
        <w:t xml:space="preserve"> AR (1979) </w:t>
      </w:r>
      <w:r w:rsidRPr="00343D0D">
        <w:rPr>
          <w:i/>
        </w:rPr>
        <w:t>Volcanology</w:t>
      </w:r>
      <w:r w:rsidRPr="002E6AB4">
        <w:t xml:space="preserve">. Freeman, Cooper and Co, San Francisco </w:t>
      </w:r>
    </w:p>
    <w:sectPr w:rsidR="00683CD2" w:rsidRPr="00CF6A73" w:rsidSect="00CF6A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B76DE" w14:textId="77777777" w:rsidR="00187DDE" w:rsidRDefault="00187DDE" w:rsidP="00392A33">
      <w:r>
        <w:separator/>
      </w:r>
    </w:p>
  </w:endnote>
  <w:endnote w:type="continuationSeparator" w:id="0">
    <w:p w14:paraId="3FBFD6B3" w14:textId="77777777" w:rsidR="00187DDE" w:rsidRDefault="00187DDE" w:rsidP="0039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51151" w14:textId="77777777" w:rsidR="00187DDE" w:rsidRDefault="00187DDE" w:rsidP="00392A33">
      <w:r>
        <w:separator/>
      </w:r>
    </w:p>
  </w:footnote>
  <w:footnote w:type="continuationSeparator" w:id="0">
    <w:p w14:paraId="1C8FDCE1" w14:textId="77777777" w:rsidR="00187DDE" w:rsidRDefault="00187DDE" w:rsidP="0039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2410" w14:textId="01723FF8" w:rsidR="00392A33" w:rsidRDefault="00392A33">
    <w:pPr>
      <w:pStyle w:val="Header"/>
    </w:pPr>
    <w:r>
      <w:t>Abstract template for IWCC7. Please use 12-point font. Two-page maximum.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7E"/>
    <w:rsid w:val="00022D8D"/>
    <w:rsid w:val="00032CB1"/>
    <w:rsid w:val="00053699"/>
    <w:rsid w:val="00187DDE"/>
    <w:rsid w:val="002E6AB4"/>
    <w:rsid w:val="00343D0D"/>
    <w:rsid w:val="00392A33"/>
    <w:rsid w:val="00574E04"/>
    <w:rsid w:val="00580FBE"/>
    <w:rsid w:val="005B5C76"/>
    <w:rsid w:val="006757D6"/>
    <w:rsid w:val="00683CD2"/>
    <w:rsid w:val="006B242C"/>
    <w:rsid w:val="006F51B3"/>
    <w:rsid w:val="00715C09"/>
    <w:rsid w:val="007505A1"/>
    <w:rsid w:val="00760462"/>
    <w:rsid w:val="007758A7"/>
    <w:rsid w:val="0079317E"/>
    <w:rsid w:val="007A45B2"/>
    <w:rsid w:val="00827ECC"/>
    <w:rsid w:val="008A05D5"/>
    <w:rsid w:val="008B60A5"/>
    <w:rsid w:val="00A14A90"/>
    <w:rsid w:val="00A42032"/>
    <w:rsid w:val="00A6592B"/>
    <w:rsid w:val="00AE2B5C"/>
    <w:rsid w:val="00B0702B"/>
    <w:rsid w:val="00BD2B50"/>
    <w:rsid w:val="00BE5045"/>
    <w:rsid w:val="00C92FDB"/>
    <w:rsid w:val="00CF6A73"/>
    <w:rsid w:val="00DE0E27"/>
    <w:rsid w:val="00F66948"/>
    <w:rsid w:val="00F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4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2C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5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92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33"/>
  </w:style>
  <w:style w:type="paragraph" w:styleId="Footer">
    <w:name w:val="footer"/>
    <w:basedOn w:val="Normal"/>
    <w:link w:val="FooterChar"/>
    <w:uiPriority w:val="99"/>
    <w:unhideWhenUsed/>
    <w:rsid w:val="00392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OSU/CEOAS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 de Silva</cp:lastModifiedBy>
  <cp:revision>7</cp:revision>
  <dcterms:created xsi:type="dcterms:W3CDTF">2018-04-29T20:51:00Z</dcterms:created>
  <dcterms:modified xsi:type="dcterms:W3CDTF">2018-04-30T01:20:00Z</dcterms:modified>
</cp:coreProperties>
</file>